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spacing w:after="240" w:before="240" w:line="240" w:lineRule="auto"/>
        <w:jc w:val="both"/>
        <w:rPr>
          <w:b w:val="1"/>
          <w:color w:val="0000ff"/>
        </w:rPr>
      </w:pPr>
      <w:bookmarkStart w:colFirst="0" w:colLast="0" w:name="_4f8ljyh089xd" w:id="0"/>
      <w:bookmarkEnd w:id="0"/>
      <w:r w:rsidDel="00000000" w:rsidR="00000000" w:rsidRPr="00000000">
        <w:rPr>
          <w:b w:val="1"/>
          <w:color w:val="0000ff"/>
          <w:rtl w:val="0"/>
        </w:rPr>
        <w:t xml:space="preserve">Návrat úspešnej biblickej online ligy – Bibliq</w:t>
      </w:r>
    </w:p>
    <w:p w:rsidR="00000000" w:rsidDel="00000000" w:rsidP="00000000" w:rsidRDefault="00000000" w:rsidRPr="00000000" w14:paraId="00000002">
      <w:pPr>
        <w:spacing w:after="240" w:before="240" w:line="24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Bratislava, 3. január 2025 – Preneste Božie slovo do života mladých z celého Slovenska a povzbuďte ich k spoznávaniu Knihy kníh! Bibliq, jedinečná online biblická súťaž plná zábavy, duchovného rastu, tímových úloh a online kvízov, sa tento rok zameria na knihu Exodus. Novým účastníkom otvorí prihlasovanie už 7. januára. Organizačný tím saleziánskej pastorácie pripravil obrázky, mapy, videá a podcasty, aby mladým ukázal BIBLIU INAK.</w:t>
      </w:r>
    </w:p>
    <w:p w:rsidR="00000000" w:rsidDel="00000000" w:rsidP="00000000" w:rsidRDefault="00000000" w:rsidRPr="00000000" w14:paraId="00000003">
      <w:pPr>
        <w:spacing w:after="240" w:before="240" w:line="240" w:lineRule="auto"/>
        <w:jc w:val="both"/>
        <w:rPr>
          <w:b w:val="1"/>
          <w:color w:val="0000ff"/>
          <w:sz w:val="20"/>
          <w:szCs w:val="20"/>
        </w:rPr>
      </w:pPr>
      <w:r w:rsidDel="00000000" w:rsidR="00000000" w:rsidRPr="00000000">
        <w:rPr>
          <w:b w:val="1"/>
          <w:color w:val="0000ff"/>
          <w:sz w:val="20"/>
          <w:szCs w:val="20"/>
          <w:rtl w:val="0"/>
        </w:rPr>
        <w:t xml:space="preserve">O Bibliqu</w:t>
      </w:r>
    </w:p>
    <w:p w:rsidR="00000000" w:rsidDel="00000000" w:rsidP="00000000" w:rsidRDefault="00000000" w:rsidRPr="00000000" w14:paraId="00000004">
      <w:pPr>
        <w:spacing w:after="240" w:before="24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Bibliq je online biblická súťaž, ktorá sa každý rok zameriava na štúdium jednej knihy Svätého písma (tento rok to bude kniha Exodus). Súťaž prebieha od februára do mája a môžu sa do nej zapojiť 3- až 5-členné tímy mladých. Je rozdelená do viacerých etáp a koná sa na webovej stránke, ktorá je prispôsobená pre mobily aj počítače. Všetky etapy vyvrcholia v online semifinále, po ktorom sa celá liga uzavrie finálovým víkendovým stretnutím v júni, kde sa najlepšie tímy zídu osobne.</w:t>
      </w:r>
    </w:p>
    <w:p w:rsidR="00000000" w:rsidDel="00000000" w:rsidP="00000000" w:rsidRDefault="00000000" w:rsidRPr="00000000" w14:paraId="00000005">
      <w:pPr>
        <w:spacing w:after="240" w:before="240" w:line="240" w:lineRule="auto"/>
        <w:jc w:val="both"/>
        <w:rPr>
          <w:i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 závere posledného ročníka, počas finálového stretnutia, Miroslav Podstavek SDB, vtedajší gamemaster, poznamenal: </w:t>
      </w:r>
      <w:r w:rsidDel="00000000" w:rsidR="00000000" w:rsidRPr="00000000">
        <w:rPr>
          <w:i w:val="1"/>
          <w:sz w:val="20"/>
          <w:szCs w:val="20"/>
          <w:rtl w:val="0"/>
        </w:rPr>
        <w:t xml:space="preserve">„Aj keď víťazom sa stal iba jeden tím, neoceniteľnou odmenou pre každého účastníka sú získané vedomosti a nezabudnuteľné zážitky.“</w:t>
      </w:r>
    </w:p>
    <w:p w:rsidR="00000000" w:rsidDel="00000000" w:rsidP="00000000" w:rsidRDefault="00000000" w:rsidRPr="00000000" w14:paraId="00000006">
      <w:pPr>
        <w:spacing w:after="240" w:before="24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Štvrtý ročník biblickej súťaže, ktorá prebieha prevažne v online prostredí a obsahuje prvky hry, štúdia Písma, modlitby, spoločenstva, ale aj stretnutia naživo, začne tento rok vo februári. Účastníci budú čítať krátke úryvky z Písma, riešiť kvízy, sledovať videá a plniť spoločné výzvy – všetko s cieľom spoznať krásu Knihy kníh a pochopiť, ako cez ňu Boh prehovára aj dnes.</w:t>
      </w:r>
    </w:p>
    <w:p w:rsidR="00000000" w:rsidDel="00000000" w:rsidP="00000000" w:rsidRDefault="00000000" w:rsidRPr="00000000" w14:paraId="00000007">
      <w:pPr>
        <w:spacing w:after="240" w:before="240" w:line="240" w:lineRule="auto"/>
        <w:jc w:val="both"/>
        <w:rPr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„Ukazuje sa, že Bibliq buduje návyk čítať Sväté písmo pravidelne. Mnohí účastníci si po skončení súťaže zakúpili svoje Biblie a snažia sa o pravidelný kontakt s Božím slovom. Rovnako nás teší, že mladí sú schopní prijať záväzok a vyhradiť si čas na spoznávanie Písma a budovanie priateľstiev. Dokonca niektoré tímy sa hlásia opakovane,“</w:t>
      </w:r>
      <w:r w:rsidDel="00000000" w:rsidR="00000000" w:rsidRPr="00000000">
        <w:rPr>
          <w:sz w:val="20"/>
          <w:szCs w:val="20"/>
          <w:rtl w:val="0"/>
        </w:rPr>
        <w:t xml:space="preserve"> povedal Ján Holubčík, SDB, bývalý delegát pre pastoráciu mládeže u saleziánov dona Bosca.</w:t>
      </w:r>
    </w:p>
    <w:p w:rsidR="00000000" w:rsidDel="00000000" w:rsidP="00000000" w:rsidRDefault="00000000" w:rsidRPr="00000000" w14:paraId="00000008">
      <w:pPr>
        <w:spacing w:after="240" w:before="24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 tomto projekte spolupracuje Saleziánsky pastoračný tím, ktorý tvoria bratia saleziáni, sestry saleziánky, zástupcovia Domky – Združenia saleziánskej mládeže a Laury, združenia mladých, ako aj členovia Združenia saleziánov spolupracovníkov. Obsahy jednotlivých etáp pripravujú teológovia a teologičky zo saleziánskeho prostredia, diecézny kňaz, študenti teológie a absolventi teologického kurzu Teológia pre mladých. Garantom a recenzentom programu je saleziánsky biblista Vladimír Peregrim.</w:t>
      </w:r>
    </w:p>
    <w:p w:rsidR="00000000" w:rsidDel="00000000" w:rsidP="00000000" w:rsidRDefault="00000000" w:rsidRPr="00000000" w14:paraId="00000009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color w:val="0000ff"/>
          <w:rtl w:val="0"/>
        </w:rPr>
        <w:t xml:space="preserve">Tímy a sprievodcovia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59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Prihlásiť sa môžu 3- až 5-členné tímy pozostávajúce z mladých od 8. ročníka ZŠ po 2. ročník SŠ. Nevyhnutnou súčasťou každého tímu je aj sprievodca – teda plnoletá osoba z radov rodičov, katechétov, laikov, rehoľníkov, kňazov alebo animátorov.</w:t>
      </w:r>
    </w:p>
    <w:p w:rsidR="00000000" w:rsidDel="00000000" w:rsidP="00000000" w:rsidRDefault="00000000" w:rsidRPr="00000000" w14:paraId="0000000C">
      <w:pPr>
        <w:spacing w:line="259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b w:val="1"/>
          <w:color w:val="0000ff"/>
        </w:rPr>
      </w:pPr>
      <w:r w:rsidDel="00000000" w:rsidR="00000000" w:rsidRPr="00000000">
        <w:rPr>
          <w:b w:val="1"/>
          <w:color w:val="0000ff"/>
          <w:rtl w:val="0"/>
        </w:rPr>
        <w:t xml:space="preserve">Prihlásenie</w:t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b w:val="1"/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jc w:val="both"/>
        <w:rPr>
          <w:sz w:val="18"/>
          <w:szCs w:val="18"/>
        </w:rPr>
      </w:pPr>
      <w:r w:rsidDel="00000000" w:rsidR="00000000" w:rsidRPr="00000000">
        <w:rPr>
          <w:sz w:val="20"/>
          <w:szCs w:val="20"/>
          <w:rtl w:val="0"/>
        </w:rPr>
        <w:t xml:space="preserve">Do Bibliqu svoj tím vždy prihlasuje sprievodca (teda plnoletý a nesúťažiaci člen tímu) prostredníctvom našej webovej stránky, vyplnením údajov vo formulári a zaplatením účastnického poplatku. Formulár na prihlásenie sa zobrazí na našej stránke </w:t>
      </w:r>
      <w:hyperlink r:id="rId6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bibliq.online</w:t>
        </w:r>
      </w:hyperlink>
      <w:r w:rsidDel="00000000" w:rsidR="00000000" w:rsidRPr="00000000">
        <w:rPr>
          <w:sz w:val="20"/>
          <w:szCs w:val="20"/>
          <w:rtl w:val="0"/>
        </w:rPr>
        <w:t xml:space="preserve"> 7. januára 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59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59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59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jc w:val="both"/>
        <w:rPr/>
      </w:pPr>
      <w:r w:rsidDel="00000000" w:rsidR="00000000" w:rsidRPr="00000000">
        <w:rPr>
          <w:b w:val="1"/>
          <w:color w:val="0000ff"/>
          <w:sz w:val="20"/>
          <w:szCs w:val="20"/>
          <w:rtl w:val="0"/>
        </w:rPr>
        <w:t xml:space="preserve">Kontakt a doplňujúce informácie:</w:t>
      </w:r>
      <w:r w:rsidDel="00000000" w:rsidR="00000000" w:rsidRPr="00000000">
        <w:rPr>
          <w:sz w:val="20"/>
          <w:szCs w:val="20"/>
          <w:rtl w:val="0"/>
        </w:rPr>
        <w:t xml:space="preserve"> Gréta Galajda, oddelenie PR a sociálne siete Bibliq, </w:t>
      </w:r>
      <w:hyperlink r:id="rId7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gretaggalajda@gmail.com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foot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104776</wp:posOffset>
          </wp:positionH>
          <wp:positionV relativeFrom="paragraph">
            <wp:posOffset>-272461</wp:posOffset>
          </wp:positionV>
          <wp:extent cx="762000" cy="762000"/>
          <wp:effectExtent b="0" l="0" r="0" t="0"/>
          <wp:wrapSquare wrapText="bothSides" distB="0" distT="0" distL="114300" distR="11430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2000" cy="7620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1781175</wp:posOffset>
          </wp:positionH>
          <wp:positionV relativeFrom="paragraph">
            <wp:posOffset>-133349</wp:posOffset>
          </wp:positionV>
          <wp:extent cx="476810" cy="476250"/>
          <wp:effectExtent b="0" l="0" r="0" t="0"/>
          <wp:wrapNone/>
          <wp:docPr id="2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76810" cy="4762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5314950</wp:posOffset>
          </wp:positionH>
          <wp:positionV relativeFrom="paragraph">
            <wp:posOffset>-142874</wp:posOffset>
          </wp:positionV>
          <wp:extent cx="419100" cy="495300"/>
          <wp:effectExtent b="0" l="0" r="0" t="0"/>
          <wp:wrapSquare wrapText="bothSides" distB="0" distT="0" distL="114300" distR="114300"/>
          <wp:docPr id="4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19100" cy="4953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3186113</wp:posOffset>
          </wp:positionH>
          <wp:positionV relativeFrom="paragraph">
            <wp:posOffset>-95249</wp:posOffset>
          </wp:positionV>
          <wp:extent cx="1190625" cy="397510"/>
          <wp:effectExtent b="0" l="0" r="0" t="0"/>
          <wp:wrapSquare wrapText="bothSides" distB="0" distT="0" distL="114300" distR="114300"/>
          <wp:docPr id="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90625" cy="39751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bibliq.online/#bibliainak" TargetMode="External"/><Relationship Id="rId7" Type="http://schemas.openxmlformats.org/officeDocument/2006/relationships/hyperlink" Target="mailto:gretaggalajda@gmail.com" TargetMode="Externa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4.png"/><Relationship Id="rId3" Type="http://schemas.openxmlformats.org/officeDocument/2006/relationships/image" Target="media/image3.jpg"/><Relationship Id="rId4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